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APÊNDICE I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CHECK LIST PARA FORMALIZAÇÃO DE PARCERIAS NACIONAIS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processo administrativo de Convênio/Acordo ou Termo de Cooperação/TED deverá ser instruído com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  <w:tab/>
        <w:t xml:space="preserve">) 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Ofício da Diretoria Geral do campus, ao Gabinete da Reitoria, solicitando formalização da parceria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II. Ofício de manifestação de interesse entre os partícipes em realizar a parceria;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(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III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Minuta do termo de parceria, de acordo com a natureza do mesmo (Acordo de cooperação, TED, Convênio, termos de colaboração, termo de fomento ou Convênio de receita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minutas disponíveis no site da Proex)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07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  <w:tab/>
        <w:t xml:space="preserve">) IV. Plano de trabalho aprovado pelos partícipes;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V - Cronograma de desembolso incluído no plano de trabalho, caso a parceria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envolva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repasse de recursos;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(</w:t>
        <w:tab/>
        <w:t xml:space="preserve">) VI. Termo de posse (para prefeituras) ou portaria de nomeação no cargo do representante legal atual da instituição parceira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(quando instituição pública); Ato constitutivo, estatuto ou contrato social em vigor da instituição parceira e ata de eleição dos seus atuais representantes legais, devidamente registrada (quando instituição privada);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(</w:t>
        <w:tab/>
        <w:t xml:space="preserve">) VII. Documentos do representante legal da instituição parceira: RG e CPF;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(</w:t>
        <w:tab/>
        <w:t xml:space="preserve">) VIII.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Comprovante de endereço da instituição parceira (qualquer cópia dos últimos 3 meses);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(</w:t>
        <w:tab/>
        <w:t xml:space="preserve">) IX. Em caso de substituição do representante legal da instituição parceira, apresentar:  portaria de substituição para o período, constando a outorga de poderes, bem como RG e CPF. Nesta situação, a minuta será confeccionada com o nome do substituto, que deve assinar a minuta aprovada, e terá a data do período da substituição;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X. Preenchimento do Termo de interesse previsto no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edital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chamamento público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Termo de interesse - parcerias privadas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envolver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acordos com entidades privadas com ou sem fins lucrativos.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(</w:t>
        <w:tab/>
        <w:t xml:space="preserve">) X. Certidões da instituição parceira de Regularidade Fiscal (às Instituições 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necessitarem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):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Comprovante de Inscrição e de Situação Cadastral no Ministério da Fazenda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https://solucoes.receita.fazenda.gov.br/Servicos/cnpjreva/Cnpjreva_Solicitacao.asp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Certidão de Débitos Relativos a Créditos Tributários Federais e à Dívida Ativa da União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https://solucoes.receita.fazenda.gov.br/Servicos/certidaointernet/PJ/EmitirPGFN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Consulta de Regularidade Fiscal do FGTS (CRF/FGTS)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https://consulta-crf.caixa.gov.br/consultacrf/pages/consultaEmpregador.jsf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Certidão Negativa de Débitos Relativos às Contribuições Previdenciárias e às de Terceiro expedida pela Receita Federal.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https://solucoes.receita.fazenda.gov.br/Servicos/certidaointernet/PJ/Emitir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Certidão Negativa de Débitos Trabalhistas – CNDT, emitida pelo TST;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https://cndt-certidao.tst.jus.br/inicio.faces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head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0"/>
      <w:spacing w:line="240" w:lineRule="auto"/>
      <w:ind w:left="3401.5748031496064" w:hanging="375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984908" cy="661988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4908" cy="6619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0"/>
      <w:spacing w:before="22" w:line="217" w:lineRule="auto"/>
      <w:ind w:right="283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16">
    <w:pPr>
      <w:widowControl w:val="0"/>
      <w:spacing w:line="206" w:lineRule="auto"/>
      <w:ind w:right="277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7">
    <w:pPr>
      <w:widowControl w:val="0"/>
      <w:spacing w:before="3" w:line="240" w:lineRule="auto"/>
      <w:ind w:right="276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INSTITUTO FEDERAL DE EDUCAÇÃO CIÊNCIA E TECNOLOGIA DO PARÁ</w:t>
    </w:r>
  </w:p>
  <w:p w:rsidR="00000000" w:rsidDel="00000000" w:rsidP="00000000" w:rsidRDefault="00000000" w:rsidRPr="00000000" w14:paraId="00000018">
    <w:pPr>
      <w:widowControl w:val="0"/>
      <w:spacing w:before="2" w:line="240" w:lineRule="auto"/>
      <w:ind w:right="28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PRÓ-REITORIA DE EXTENSÃO</w:t>
    </w:r>
  </w:p>
  <w:p w:rsidR="00000000" w:rsidDel="00000000" w:rsidP="00000000" w:rsidRDefault="00000000" w:rsidRPr="00000000" w14:paraId="00000019">
    <w:pPr>
      <w:widowControl w:val="0"/>
      <w:spacing w:before="2" w:line="240" w:lineRule="auto"/>
      <w:ind w:right="28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spacing w:before="2" w:line="240" w:lineRule="auto"/>
      <w:ind w:right="28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olucoes.receita.fazenda.gov.br/Servicos/certidaointernet/PJ/Emitir" TargetMode="External"/><Relationship Id="rId10" Type="http://schemas.openxmlformats.org/officeDocument/2006/relationships/hyperlink" Target="https://consulta-crf.caixa.gov.br/consultacrf/pages/consultaEmpregador.jsf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cndt-certidao.tst.jus.br/inicio.fac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olucoes.receita.fazenda.gov.br/Servicos/certidaointernet/PJ/EmitirPGFN" TargetMode="External"/><Relationship Id="rId5" Type="http://schemas.openxmlformats.org/officeDocument/2006/relationships/styles" Target="styles.xml"/><Relationship Id="rId6" Type="http://schemas.openxmlformats.org/officeDocument/2006/relationships/hyperlink" Target="https://ifpa.edu.br/documentos-institucionais/0000/6180-edital-chamada-publica-de-fluxo-continuo-novo/file" TargetMode="External"/><Relationship Id="rId7" Type="http://schemas.openxmlformats.org/officeDocument/2006/relationships/hyperlink" Target="https://docs.google.com/forms/d/e/1FAIpQLSfO9NMk4rKltnZHx8ABJgjc9m_lj0TJFOWndNbHXIMQGRyIXg/viewform" TargetMode="External"/><Relationship Id="rId8" Type="http://schemas.openxmlformats.org/officeDocument/2006/relationships/hyperlink" Target="https://solucoes.receita.fazenda.gov.br/Servicos/cnpjreva/Cnpjreva_Solicitacao.asp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