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02C" w:rsidRDefault="0020402C" w:rsidP="00204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VII </w:t>
      </w:r>
    </w:p>
    <w:p w:rsidR="0020402C" w:rsidRDefault="0020402C" w:rsidP="00204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Ficha de Avaliação </w:t>
      </w:r>
    </w:p>
    <w:p w:rsidR="0020402C" w:rsidRDefault="0020402C" w:rsidP="00204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Para alunos do Mestrado</w:t>
      </w:r>
    </w:p>
    <w:p w:rsidR="0020402C" w:rsidRDefault="0020402C" w:rsidP="00204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8"/>
        <w:tblW w:w="9075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20402C" w:rsidTr="000A49A9">
        <w:trPr>
          <w:trHeight w:val="157"/>
        </w:trPr>
        <w:tc>
          <w:tcPr>
            <w:tcW w:w="90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 do(a) Candidato(a):</w:t>
            </w:r>
          </w:p>
        </w:tc>
      </w:tr>
      <w:tr w:rsidR="0020402C" w:rsidTr="000A49A9">
        <w:trPr>
          <w:trHeight w:val="157"/>
        </w:trPr>
        <w:tc>
          <w:tcPr>
            <w:tcW w:w="90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Nº de Matrícula:</w:t>
            </w:r>
          </w:p>
        </w:tc>
      </w:tr>
      <w:tr w:rsidR="0020402C" w:rsidTr="000A49A9">
        <w:trPr>
          <w:trHeight w:val="157"/>
        </w:trPr>
        <w:tc>
          <w:tcPr>
            <w:tcW w:w="90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Curso:</w:t>
            </w:r>
          </w:p>
        </w:tc>
      </w:tr>
    </w:tbl>
    <w:p w:rsidR="0020402C" w:rsidRDefault="0020402C" w:rsidP="00204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sz w:val="12"/>
          <w:szCs w:val="12"/>
        </w:rPr>
      </w:pPr>
    </w:p>
    <w:p w:rsidR="0020402C" w:rsidRDefault="0020402C" w:rsidP="002040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Quadro 01 </w:t>
      </w:r>
    </w:p>
    <w:tbl>
      <w:tblPr>
        <w:tblStyle w:val="a9"/>
        <w:tblW w:w="9060" w:type="dxa"/>
        <w:tblInd w:w="-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13"/>
        <w:gridCol w:w="1822"/>
        <w:gridCol w:w="1125"/>
      </w:tblGrid>
      <w:tr w:rsidR="0020402C" w:rsidTr="000A49A9">
        <w:trPr>
          <w:trHeight w:val="315"/>
        </w:trPr>
        <w:tc>
          <w:tcPr>
            <w:tcW w:w="6112" w:type="dxa"/>
            <w:vMerge w:val="restart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Histórico Escolar </w:t>
            </w:r>
          </w:p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>Coeficiente de Rendimento – CR</w:t>
            </w:r>
          </w:p>
        </w:tc>
        <w:tc>
          <w:tcPr>
            <w:tcW w:w="2947" w:type="dxa"/>
            <w:gridSpan w:val="2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Avaliação </w:t>
            </w:r>
          </w:p>
        </w:tc>
      </w:tr>
      <w:tr w:rsidR="0020402C" w:rsidTr="000A49A9">
        <w:trPr>
          <w:trHeight w:val="297"/>
        </w:trPr>
        <w:tc>
          <w:tcPr>
            <w:tcW w:w="6112" w:type="dxa"/>
            <w:vMerge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822" w:type="dxa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Pontuação Máxima </w:t>
            </w:r>
          </w:p>
        </w:tc>
        <w:tc>
          <w:tcPr>
            <w:tcW w:w="1125" w:type="dxa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>Nota Obtida</w:t>
            </w:r>
          </w:p>
        </w:tc>
      </w:tr>
      <w:tr w:rsidR="0020402C" w:rsidTr="000A49A9">
        <w:tc>
          <w:tcPr>
            <w:tcW w:w="6112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Média Geral: 8,0 a 10,0 </w:t>
            </w:r>
          </w:p>
        </w:tc>
        <w:tc>
          <w:tcPr>
            <w:tcW w:w="1822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10,0 pontos</w:t>
            </w:r>
          </w:p>
        </w:tc>
        <w:tc>
          <w:tcPr>
            <w:tcW w:w="112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</w:tbl>
    <w:p w:rsidR="0020402C" w:rsidRDefault="0020402C" w:rsidP="00204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sz w:val="12"/>
          <w:szCs w:val="12"/>
        </w:rPr>
      </w:pPr>
    </w:p>
    <w:p w:rsidR="0020402C" w:rsidRDefault="0020402C" w:rsidP="002040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Quadro 02 </w:t>
      </w:r>
    </w:p>
    <w:tbl>
      <w:tblPr>
        <w:tblStyle w:val="aa"/>
        <w:tblW w:w="9060" w:type="dxa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8"/>
        <w:gridCol w:w="1822"/>
        <w:gridCol w:w="1080"/>
      </w:tblGrid>
      <w:tr w:rsidR="0020402C" w:rsidTr="000A49A9">
        <w:trPr>
          <w:trHeight w:val="315"/>
        </w:trPr>
        <w:tc>
          <w:tcPr>
            <w:tcW w:w="6157" w:type="dxa"/>
            <w:vMerge w:val="restart"/>
            <w:shd w:val="clear" w:color="auto" w:fill="D9D9D9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Plano de Trabalho do Discente </w:t>
            </w:r>
          </w:p>
        </w:tc>
        <w:tc>
          <w:tcPr>
            <w:tcW w:w="2902" w:type="dxa"/>
            <w:gridSpan w:val="2"/>
            <w:shd w:val="clear" w:color="auto" w:fill="D9D9D9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Avaliação </w:t>
            </w:r>
          </w:p>
        </w:tc>
      </w:tr>
      <w:tr w:rsidR="0020402C" w:rsidTr="000A49A9">
        <w:trPr>
          <w:trHeight w:val="297"/>
        </w:trPr>
        <w:tc>
          <w:tcPr>
            <w:tcW w:w="6157" w:type="dxa"/>
            <w:vMerge/>
            <w:shd w:val="clear" w:color="auto" w:fill="D9D9D9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822" w:type="dxa"/>
            <w:shd w:val="clear" w:color="auto" w:fill="D9D9D9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Pontuação Máxima </w:t>
            </w:r>
          </w:p>
        </w:tc>
        <w:tc>
          <w:tcPr>
            <w:tcW w:w="1080" w:type="dxa"/>
            <w:shd w:val="clear" w:color="auto" w:fill="D9D9D9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>Nota Obtida</w:t>
            </w:r>
          </w:p>
        </w:tc>
      </w:tr>
      <w:tr w:rsidR="0020402C" w:rsidTr="000A49A9">
        <w:tc>
          <w:tcPr>
            <w:tcW w:w="6157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a) Demonstra como a participação no IPB poderá contribuir para o  desenvolvimento da pesquisa</w:t>
            </w:r>
          </w:p>
        </w:tc>
        <w:tc>
          <w:tcPr>
            <w:tcW w:w="1822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10 pontos</w:t>
            </w:r>
          </w:p>
        </w:tc>
        <w:tc>
          <w:tcPr>
            <w:tcW w:w="10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20402C" w:rsidTr="000A49A9">
        <w:tc>
          <w:tcPr>
            <w:tcW w:w="6157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b) Os objetivos destinados a ser realizado no IPB </w:t>
            </w:r>
          </w:p>
        </w:tc>
        <w:tc>
          <w:tcPr>
            <w:tcW w:w="1822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10 pontos</w:t>
            </w:r>
          </w:p>
        </w:tc>
        <w:tc>
          <w:tcPr>
            <w:tcW w:w="10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20402C" w:rsidTr="000A49A9">
        <w:tc>
          <w:tcPr>
            <w:tcW w:w="6157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c) Os procedimentos metodológicos descritos estão adequados aos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objetivos  estabelecidos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? </w:t>
            </w:r>
          </w:p>
        </w:tc>
        <w:tc>
          <w:tcPr>
            <w:tcW w:w="1822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10 pontos</w:t>
            </w:r>
          </w:p>
        </w:tc>
        <w:tc>
          <w:tcPr>
            <w:tcW w:w="10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20402C" w:rsidTr="000A49A9">
        <w:tc>
          <w:tcPr>
            <w:tcW w:w="6157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d) Apresenta metodologia compatível com a formação que será realizada no  IPB </w:t>
            </w:r>
          </w:p>
        </w:tc>
        <w:tc>
          <w:tcPr>
            <w:tcW w:w="1822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10 pontos</w:t>
            </w:r>
          </w:p>
        </w:tc>
        <w:tc>
          <w:tcPr>
            <w:tcW w:w="10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20402C" w:rsidTr="000A49A9">
        <w:tc>
          <w:tcPr>
            <w:tcW w:w="6157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e) Há previsão de proteção de produtos ou processos ao final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da  mobilidade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? </w:t>
            </w:r>
          </w:p>
        </w:tc>
        <w:tc>
          <w:tcPr>
            <w:tcW w:w="1822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20 pontos</w:t>
            </w:r>
          </w:p>
        </w:tc>
        <w:tc>
          <w:tcPr>
            <w:tcW w:w="10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20402C" w:rsidTr="000A49A9">
        <w:tc>
          <w:tcPr>
            <w:tcW w:w="6157" w:type="dxa"/>
            <w:shd w:val="clear" w:color="auto" w:fill="D9D9D9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Total de Pontos </w:t>
            </w:r>
          </w:p>
        </w:tc>
        <w:tc>
          <w:tcPr>
            <w:tcW w:w="1822" w:type="dxa"/>
            <w:shd w:val="clear" w:color="auto" w:fill="D9D9D9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60 pontos</w:t>
            </w:r>
          </w:p>
        </w:tc>
        <w:tc>
          <w:tcPr>
            <w:tcW w:w="1080" w:type="dxa"/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</w:tbl>
    <w:p w:rsidR="0020402C" w:rsidRDefault="0020402C" w:rsidP="00204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sz w:val="12"/>
          <w:szCs w:val="12"/>
        </w:rPr>
      </w:pPr>
    </w:p>
    <w:p w:rsidR="0020402C" w:rsidRDefault="0020402C" w:rsidP="002040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Quadro 3 </w:t>
      </w:r>
    </w:p>
    <w:tbl>
      <w:tblPr>
        <w:tblStyle w:val="ab"/>
        <w:tblW w:w="9060" w:type="dxa"/>
        <w:tblInd w:w="-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88"/>
        <w:gridCol w:w="1822"/>
        <w:gridCol w:w="1050"/>
      </w:tblGrid>
      <w:tr w:rsidR="0020402C" w:rsidTr="000A49A9">
        <w:trPr>
          <w:trHeight w:val="315"/>
        </w:trPr>
        <w:tc>
          <w:tcPr>
            <w:tcW w:w="6187" w:type="dxa"/>
            <w:vMerge w:val="restart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Avaliação Currículo Lattes </w:t>
            </w:r>
          </w:p>
        </w:tc>
        <w:tc>
          <w:tcPr>
            <w:tcW w:w="2872" w:type="dxa"/>
            <w:gridSpan w:val="2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Avaliação </w:t>
            </w:r>
          </w:p>
        </w:tc>
      </w:tr>
      <w:tr w:rsidR="0020402C" w:rsidTr="000A49A9">
        <w:trPr>
          <w:trHeight w:val="297"/>
        </w:trPr>
        <w:tc>
          <w:tcPr>
            <w:tcW w:w="6187" w:type="dxa"/>
            <w:vMerge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822" w:type="dxa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Pontuação Máxima </w:t>
            </w:r>
          </w:p>
        </w:tc>
        <w:tc>
          <w:tcPr>
            <w:tcW w:w="1050" w:type="dxa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>Nota Obtida</w:t>
            </w:r>
          </w:p>
        </w:tc>
      </w:tr>
      <w:tr w:rsidR="0020402C" w:rsidTr="000A49A9">
        <w:trPr>
          <w:trHeight w:val="323"/>
        </w:trPr>
        <w:tc>
          <w:tcPr>
            <w:tcW w:w="618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a) Artigos completos em periódico científico (3 pontos). Máximo 2 artigos. </w:t>
            </w:r>
          </w:p>
        </w:tc>
        <w:tc>
          <w:tcPr>
            <w:tcW w:w="1822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6 pontos</w:t>
            </w:r>
          </w:p>
        </w:tc>
        <w:tc>
          <w:tcPr>
            <w:tcW w:w="10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20402C" w:rsidTr="000A49A9">
        <w:trPr>
          <w:trHeight w:val="312"/>
        </w:trPr>
        <w:tc>
          <w:tcPr>
            <w:tcW w:w="618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b) Capítulos de livro (3 pontos). Máximo 2 capítulos </w:t>
            </w:r>
          </w:p>
        </w:tc>
        <w:tc>
          <w:tcPr>
            <w:tcW w:w="1822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6 pontos</w:t>
            </w:r>
          </w:p>
        </w:tc>
        <w:tc>
          <w:tcPr>
            <w:tcW w:w="10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20402C" w:rsidTr="000A49A9">
        <w:trPr>
          <w:trHeight w:val="470"/>
        </w:trPr>
        <w:tc>
          <w:tcPr>
            <w:tcW w:w="618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c) Artigos completos publicados em anais de eventos científicos (2 pontos)</w:t>
            </w:r>
          </w:p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Máximo 4 artigos. </w:t>
            </w:r>
          </w:p>
        </w:tc>
        <w:tc>
          <w:tcPr>
            <w:tcW w:w="1822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8 pontos</w:t>
            </w:r>
          </w:p>
        </w:tc>
        <w:tc>
          <w:tcPr>
            <w:tcW w:w="10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20402C" w:rsidTr="000A49A9">
        <w:trPr>
          <w:trHeight w:val="467"/>
        </w:trPr>
        <w:tc>
          <w:tcPr>
            <w:tcW w:w="618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d) Resumos publicados em anais de eventos científicos (1 ponto). </w:t>
            </w:r>
          </w:p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Máximo 10 resumos </w:t>
            </w:r>
          </w:p>
        </w:tc>
        <w:tc>
          <w:tcPr>
            <w:tcW w:w="1822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10 pontos</w:t>
            </w:r>
          </w:p>
        </w:tc>
        <w:tc>
          <w:tcPr>
            <w:tcW w:w="10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20402C" w:rsidTr="000A49A9">
        <w:trPr>
          <w:trHeight w:val="470"/>
        </w:trPr>
        <w:tc>
          <w:tcPr>
            <w:tcW w:w="618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e) Participação em projeto de ensino, pesquisa e/ou extensão (2 pontos por  semestre) Máximo 5 semestres </w:t>
            </w:r>
          </w:p>
        </w:tc>
        <w:tc>
          <w:tcPr>
            <w:tcW w:w="1822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10 pontos</w:t>
            </w:r>
          </w:p>
        </w:tc>
        <w:tc>
          <w:tcPr>
            <w:tcW w:w="10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20402C" w:rsidTr="000A49A9">
        <w:tc>
          <w:tcPr>
            <w:tcW w:w="6187" w:type="dxa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Total de Pontos </w:t>
            </w:r>
          </w:p>
        </w:tc>
        <w:tc>
          <w:tcPr>
            <w:tcW w:w="1822" w:type="dxa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40 pontos</w:t>
            </w:r>
          </w:p>
        </w:tc>
        <w:tc>
          <w:tcPr>
            <w:tcW w:w="105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20402C" w:rsidRDefault="0020402C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</w:tbl>
    <w:p w:rsidR="0020402C" w:rsidRDefault="0020402C" w:rsidP="002040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12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Total Geral de Pontos (Quadro 01 </w:t>
      </w:r>
      <w:proofErr w:type="gramStart"/>
      <w:r>
        <w:rPr>
          <w:rFonts w:ascii="Calibri" w:eastAsia="Calibri" w:hAnsi="Calibri" w:cs="Calibri"/>
          <w:color w:val="000000"/>
        </w:rPr>
        <w:t>+</w:t>
      </w:r>
      <w:proofErr w:type="gramEnd"/>
      <w:r>
        <w:rPr>
          <w:rFonts w:ascii="Calibri" w:eastAsia="Calibri" w:hAnsi="Calibri" w:cs="Calibri"/>
          <w:color w:val="000000"/>
        </w:rPr>
        <w:t xml:space="preserve">Quadro 02 + Quadro 03): ______________________ </w:t>
      </w:r>
    </w:p>
    <w:p w:rsidR="0020402C" w:rsidRDefault="0020402C" w:rsidP="002040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Assinatura do responsável pela avaliação: ______________________________ </w:t>
      </w:r>
    </w:p>
    <w:p w:rsidR="005B57C6" w:rsidRPr="00226693" w:rsidRDefault="0020402C" w:rsidP="002040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Data: </w:t>
      </w:r>
      <w:bookmarkStart w:id="0" w:name="_GoBack"/>
      <w:bookmarkEnd w:id="0"/>
    </w:p>
    <w:sectPr w:rsidR="005B57C6" w:rsidRPr="00226693">
      <w:headerReference w:type="default" r:id="rId7"/>
      <w:pgSz w:w="11900" w:h="16840"/>
      <w:pgMar w:top="1700" w:right="1133" w:bottom="1133" w:left="17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61B" w:rsidRDefault="008B661B">
      <w:pPr>
        <w:spacing w:line="240" w:lineRule="auto"/>
      </w:pPr>
      <w:r>
        <w:separator/>
      </w:r>
    </w:p>
  </w:endnote>
  <w:endnote w:type="continuationSeparator" w:id="0">
    <w:p w:rsidR="008B661B" w:rsidRDefault="008B66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61B" w:rsidRDefault="008B661B">
      <w:pPr>
        <w:spacing w:line="240" w:lineRule="auto"/>
      </w:pPr>
      <w:r>
        <w:separator/>
      </w:r>
    </w:p>
  </w:footnote>
  <w:footnote w:type="continuationSeparator" w:id="0">
    <w:p w:rsidR="008B661B" w:rsidRDefault="008B66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C6" w:rsidRDefault="008B661B">
    <w:pPr>
      <w:widowControl w:val="0"/>
      <w:spacing w:line="240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19050" distB="19050" distL="19050" distR="19050">
          <wp:extent cx="752475" cy="6762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B57C6" w:rsidRDefault="008B661B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SERVIÇO PÚBLICO FEDERAL</w:t>
    </w:r>
  </w:p>
  <w:p w:rsidR="005B57C6" w:rsidRDefault="008B661B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EDUCAÇÃO</w:t>
    </w:r>
  </w:p>
  <w:p w:rsidR="005B57C6" w:rsidRDefault="008B661B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INSTITUTO FEDERAL DE EDUCAÇÃO, CIÊNCIA E TECNOLOGIA DO PARÁ</w:t>
    </w:r>
  </w:p>
  <w:p w:rsidR="005B57C6" w:rsidRDefault="008B661B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PRÓ-REITORIA DE EXTENSÃO</w:t>
    </w:r>
  </w:p>
  <w:p w:rsidR="005B57C6" w:rsidRDefault="008B661B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DIRETORIA DE EXTENSÃO E RELAÇÕES INTERINSTITUCIONAIS</w:t>
    </w:r>
  </w:p>
  <w:p w:rsidR="005B57C6" w:rsidRDefault="008B661B">
    <w:pPr>
      <w:widowControl w:val="0"/>
      <w:spacing w:line="240" w:lineRule="auto"/>
      <w:jc w:val="center"/>
    </w:pPr>
    <w:r>
      <w:rPr>
        <w:rFonts w:ascii="Calibri" w:eastAsia="Calibri" w:hAnsi="Calibri" w:cs="Calibri"/>
        <w:sz w:val="18"/>
        <w:szCs w:val="18"/>
      </w:rPr>
      <w:t>COORDENAÇÃO DE RELAÇÕES INTERNACIONAIS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222"/>
    <w:multiLevelType w:val="multilevel"/>
    <w:tmpl w:val="4BC2BC2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651493"/>
    <w:multiLevelType w:val="multilevel"/>
    <w:tmpl w:val="053AD8F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4B729B"/>
    <w:multiLevelType w:val="multilevel"/>
    <w:tmpl w:val="D6F4114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653987"/>
    <w:multiLevelType w:val="multilevel"/>
    <w:tmpl w:val="5B1E160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4B053E"/>
    <w:multiLevelType w:val="multilevel"/>
    <w:tmpl w:val="B86A549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B95B6B"/>
    <w:multiLevelType w:val="multilevel"/>
    <w:tmpl w:val="E598852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6F7B45"/>
    <w:multiLevelType w:val="multilevel"/>
    <w:tmpl w:val="AC189D6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3882B48"/>
    <w:multiLevelType w:val="multilevel"/>
    <w:tmpl w:val="422CF1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2C41ECC"/>
    <w:multiLevelType w:val="multilevel"/>
    <w:tmpl w:val="7E82BF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C933AB"/>
    <w:multiLevelType w:val="multilevel"/>
    <w:tmpl w:val="ED928DE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911AFF"/>
    <w:multiLevelType w:val="multilevel"/>
    <w:tmpl w:val="BBC061B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3956A1"/>
    <w:multiLevelType w:val="multilevel"/>
    <w:tmpl w:val="2D184A5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ascii="Arial" w:eastAsia="Arial" w:hAnsi="Arial" w:cs="Arial"/>
        <w:b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C6"/>
    <w:rsid w:val="0020402C"/>
    <w:rsid w:val="00226693"/>
    <w:rsid w:val="005B57C6"/>
    <w:rsid w:val="008B661B"/>
    <w:rsid w:val="00A37D3A"/>
    <w:rsid w:val="00B461E1"/>
    <w:rsid w:val="00C52D2B"/>
    <w:rsid w:val="00E16A64"/>
    <w:rsid w:val="00F9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9D9E"/>
  <w15:docId w15:val="{332F9595-5426-4004-8DAD-AA1AFBBC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61E1"/>
  </w:style>
  <w:style w:type="paragraph" w:styleId="Rodap">
    <w:name w:val="footer"/>
    <w:basedOn w:val="Normal"/>
    <w:link w:val="Rodap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LAIS MENEZES DA COSTA SOUSA</dc:creator>
  <cp:lastModifiedBy>LAIS MENEZES DA COSTA SOUSA</cp:lastModifiedBy>
  <cp:revision>2</cp:revision>
  <dcterms:created xsi:type="dcterms:W3CDTF">2022-10-18T19:03:00Z</dcterms:created>
  <dcterms:modified xsi:type="dcterms:W3CDTF">2022-10-18T19:03:00Z</dcterms:modified>
</cp:coreProperties>
</file>